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9E7" w:rsidRDefault="00897DEC" w:rsidP="00897DEC">
      <w:pPr>
        <w:ind w:left="-426" w:hanging="283"/>
      </w:pPr>
      <w:r w:rsidRPr="00897DEC">
        <w:rPr>
          <w:noProof/>
          <w:lang w:eastAsia="es-ES"/>
        </w:rPr>
        <w:drawing>
          <wp:inline distT="0" distB="0" distL="0" distR="0">
            <wp:extent cx="6172200" cy="9239250"/>
            <wp:effectExtent l="0" t="0" r="0" b="0"/>
            <wp:docPr id="1" name="Imagen 1" descr="D:\Escritorio\Documentos\Licitación Aguacate y O Reylli\Ficha Aguacate 162 entre San Juan de Dios y Oreill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scritorio\Documentos\Licitación Aguacate y O Reylli\Ficha Aguacate 162 entre San Juan de Dios y Oreilly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79" t="1014" r="21680" b="668"/>
                    <a:stretch/>
                  </pic:blipFill>
                  <pic:spPr bwMode="auto">
                    <a:xfrm>
                      <a:off x="0" y="0"/>
                      <a:ext cx="6173817" cy="924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69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F2"/>
    <w:rsid w:val="006023F2"/>
    <w:rsid w:val="00897DEC"/>
    <w:rsid w:val="00BC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1D056-DBF0-4750-8995-A7F6DF6B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Lucía Montero González</dc:creator>
  <cp:keywords/>
  <dc:description/>
  <cp:lastModifiedBy>Maria Lucía Montero González</cp:lastModifiedBy>
  <cp:revision>2</cp:revision>
  <dcterms:created xsi:type="dcterms:W3CDTF">2024-08-01T16:37:00Z</dcterms:created>
  <dcterms:modified xsi:type="dcterms:W3CDTF">2024-08-01T16:39:00Z</dcterms:modified>
</cp:coreProperties>
</file>